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Knæsmerter</w:t>
      </w:r>
    </w:p>
    <w:p w:rsidR="00B158A5" w:rsidRDefault="00B158A5" w:rsidP="00086B20">
      <w:pPr>
        <w:pStyle w:val="NormalWeb"/>
        <w:rPr>
          <w:color w:val="000000"/>
          <w:sz w:val="27"/>
          <w:szCs w:val="27"/>
        </w:rPr>
      </w:pP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Kære kollega</w:t>
      </w:r>
    </w:p>
    <w:p w:rsidR="00B158A5" w:rsidRDefault="00B158A5" w:rsidP="00086B20">
      <w:pPr>
        <w:pStyle w:val="NormalWeb"/>
        <w:rPr>
          <w:color w:val="000000"/>
          <w:sz w:val="27"/>
          <w:szCs w:val="27"/>
        </w:rPr>
      </w:pP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Det fremgår, at patienten henvises pga. af kroniske knæsmerter.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Følgende knælidelser er ikke </w:t>
      </w:r>
      <w:proofErr w:type="gramStart"/>
      <w:r>
        <w:rPr>
          <w:color w:val="000000"/>
          <w:sz w:val="27"/>
          <w:szCs w:val="27"/>
        </w:rPr>
        <w:t>være</w:t>
      </w:r>
      <w:proofErr w:type="gramEnd"/>
      <w:r>
        <w:rPr>
          <w:color w:val="000000"/>
          <w:sz w:val="27"/>
          <w:szCs w:val="27"/>
        </w:rPr>
        <w:t xml:space="preserve"> tilgængelige for ortopædkirurgisk behandling og afhjælpes med aktivitets regulering.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Morbus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Osgood-Schlatter</w:t>
      </w:r>
      <w:proofErr w:type="spellEnd"/>
      <w:r>
        <w:rPr>
          <w:color w:val="000000"/>
          <w:sz w:val="27"/>
          <w:szCs w:val="27"/>
        </w:rPr>
        <w:t xml:space="preserve"> (smerter </w:t>
      </w:r>
      <w:proofErr w:type="spellStart"/>
      <w:r>
        <w:rPr>
          <w:color w:val="000000"/>
          <w:sz w:val="27"/>
          <w:szCs w:val="27"/>
        </w:rPr>
        <w:t>svt</w:t>
      </w:r>
      <w:proofErr w:type="spellEnd"/>
      <w:r>
        <w:rPr>
          <w:color w:val="000000"/>
          <w:sz w:val="27"/>
          <w:szCs w:val="27"/>
        </w:rPr>
        <w:t xml:space="preserve">.. </w:t>
      </w:r>
      <w:proofErr w:type="spellStart"/>
      <w:r>
        <w:rPr>
          <w:color w:val="000000"/>
          <w:sz w:val="27"/>
          <w:szCs w:val="27"/>
        </w:rPr>
        <w:t>tuberositas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tibia</w:t>
      </w:r>
      <w:proofErr w:type="spellEnd"/>
      <w:r>
        <w:rPr>
          <w:color w:val="000000"/>
          <w:sz w:val="27"/>
          <w:szCs w:val="27"/>
        </w:rPr>
        <w:t>).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Morbus</w:t>
      </w:r>
      <w:proofErr w:type="spellEnd"/>
      <w:r>
        <w:rPr>
          <w:color w:val="000000"/>
          <w:sz w:val="27"/>
          <w:szCs w:val="27"/>
        </w:rPr>
        <w:t xml:space="preserve"> Sinding-Larsen</w:t>
      </w:r>
      <w:proofErr w:type="gramStart"/>
      <w:r>
        <w:rPr>
          <w:color w:val="000000"/>
          <w:sz w:val="27"/>
          <w:szCs w:val="27"/>
        </w:rPr>
        <w:t xml:space="preserve"> (smerter </w:t>
      </w:r>
      <w:proofErr w:type="spellStart"/>
      <w:r>
        <w:rPr>
          <w:color w:val="000000"/>
          <w:sz w:val="27"/>
          <w:szCs w:val="27"/>
        </w:rPr>
        <w:t>svt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patella</w:t>
      </w:r>
      <w:proofErr w:type="spellEnd"/>
      <w:r>
        <w:rPr>
          <w:color w:val="000000"/>
          <w:sz w:val="27"/>
          <w:szCs w:val="27"/>
        </w:rPr>
        <w:t xml:space="preserve"> pol).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Chondromalacia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retropatellare</w:t>
      </w:r>
      <w:proofErr w:type="spellEnd"/>
      <w:r>
        <w:rPr>
          <w:color w:val="000000"/>
          <w:sz w:val="27"/>
          <w:szCs w:val="27"/>
        </w:rPr>
        <w:t xml:space="preserve"> knæsmerter). Fysioterapi har ofte god effekt (VMO øvelser).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Tilstandene har et selvlimiterende forløb, men kan vare flere år, og i de fleste tilfælde rammes begge knæ med varierende intensitet. Vi tillader os derfor at returnere din henvisning.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Ved mistanke om </w:t>
      </w:r>
      <w:proofErr w:type="spellStart"/>
      <w:r>
        <w:rPr>
          <w:color w:val="000000"/>
          <w:sz w:val="27"/>
          <w:szCs w:val="27"/>
        </w:rPr>
        <w:t>osteochondral</w:t>
      </w:r>
      <w:proofErr w:type="spellEnd"/>
      <w:r>
        <w:rPr>
          <w:color w:val="000000"/>
          <w:sz w:val="27"/>
          <w:szCs w:val="27"/>
        </w:rPr>
        <w:t xml:space="preserve"> læsion, </w:t>
      </w:r>
      <w:proofErr w:type="spellStart"/>
      <w:r>
        <w:rPr>
          <w:color w:val="000000"/>
          <w:sz w:val="27"/>
          <w:szCs w:val="27"/>
        </w:rPr>
        <w:t>patella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instabilitet</w:t>
      </w:r>
      <w:proofErr w:type="spellEnd"/>
      <w:r>
        <w:rPr>
          <w:color w:val="000000"/>
          <w:sz w:val="27"/>
          <w:szCs w:val="27"/>
        </w:rPr>
        <w:t xml:space="preserve"> samt behandlingsresistent </w:t>
      </w:r>
      <w:proofErr w:type="spellStart"/>
      <w:r>
        <w:rPr>
          <w:color w:val="000000"/>
          <w:sz w:val="27"/>
          <w:szCs w:val="27"/>
        </w:rPr>
        <w:t>plica</w:t>
      </w:r>
      <w:proofErr w:type="spellEnd"/>
      <w:r>
        <w:rPr>
          <w:color w:val="000000"/>
          <w:sz w:val="27"/>
          <w:szCs w:val="27"/>
        </w:rPr>
        <w:t xml:space="preserve"> problematik er henvisning relevant.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Hos patienter med betydelig afvigelser fra normalanatomi herunder udtalt kalveknæ eller rotationsfejlstillinger vil en ortopædkirurgisk vurdering ligeledes være relevant.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Udelukkelse af hoftepatologi skal foreligge klinisk.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 venlig hilsen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Børnesektoren</w:t>
      </w:r>
    </w:p>
    <w:p w:rsidR="00086B20" w:rsidRDefault="00086B20" w:rsidP="00086B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OUH/Sygehus Lillebælt</w:t>
      </w:r>
    </w:p>
    <w:p w:rsidR="00086B20" w:rsidRDefault="00086B20"/>
    <w:sectPr w:rsidR="00086B20" w:rsidSect="00B169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0"/>
    <w:rsid w:val="00086B20"/>
    <w:rsid w:val="00B158A5"/>
    <w:rsid w:val="00B1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Mask1</dc:creator>
  <cp:lastModifiedBy>Lonnie Froberg</cp:lastModifiedBy>
  <cp:revision>2</cp:revision>
  <dcterms:created xsi:type="dcterms:W3CDTF">2020-05-30T04:59:00Z</dcterms:created>
  <dcterms:modified xsi:type="dcterms:W3CDTF">2020-05-30T04:59:00Z</dcterms:modified>
</cp:coreProperties>
</file>